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72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647"/>
      </w:tblGrid>
      <w:tr w:rsidR="00F67B1D" w:rsidTr="00F67B1D">
        <w:trPr>
          <w:trHeight w:val="10763"/>
        </w:trPr>
        <w:tc>
          <w:tcPr>
            <w:tcW w:w="8080" w:type="dxa"/>
          </w:tcPr>
          <w:p w:rsidR="00F67B1D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№ ______- б/</w:t>
            </w:r>
            <w:proofErr w:type="spellStart"/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:rsidR="000B18B2" w:rsidRPr="00EE5552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="000B18B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лицензия 67 Л 01 № 0002245, выдана Департаментом Смоленской области по образованию, науке и делам молодёжи,  регис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трационный № 4110 от 29.01.2016,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именуемое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в лице ректора Кольцовой Ольги Станиславовны, действующего на основании Устава, и 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  <w:r w:rsidR="00A31888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 </w:t>
            </w:r>
          </w:p>
          <w:p w:rsidR="00F67B1D" w:rsidRPr="006555B0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6555B0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>Фамилия Имя Отчество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именуемы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й(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ая) в дальнейшем 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EE5552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 образовании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(далее – договор) 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нижеследующем: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реализации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й профессиональной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программы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 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 _________________________________________________________________________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</w:p>
          <w:p w:rsidR="00F67B1D" w:rsidRPr="006555B0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6555B0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:rsidR="00F67B1D" w:rsidRPr="00EE5552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</w:t>
            </w:r>
            <w:r w:rsidR="007329BD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__(далее –</w:t>
            </w:r>
            <w:r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ДПП).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:rsidR="00F67B1D" w:rsidRPr="00EE5552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EE5552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2.1.2.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2.1.3.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2.1.4. Обязан по окончанию обучения Заказчика, успешно прошедшего итоговую аттестацию, выдать документ об образовании.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 оказать услуги в срок: с «__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» _____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  <w:proofErr w:type="gramEnd"/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:rsidR="00F67B1D" w:rsidRPr="00EE5552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:rsidR="00F67B1D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2.2.2.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647" w:type="dxa"/>
          </w:tcPr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2.2.4.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посещать занятия согласно учебному расписанию.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2.2.5. </w:t>
            </w:r>
            <w:proofErr w:type="gramStart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Обязан</w:t>
            </w:r>
            <w:proofErr w:type="gramEnd"/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:rsidR="00F67B1D" w:rsidRPr="00EE5552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:rsidR="00F67B1D" w:rsidRPr="00EE5552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Срок действия договора и порядок его расторжения</w:t>
            </w:r>
          </w:p>
          <w:p w:rsidR="00F67B1D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.1. Договор вступает в силу с момента его подписания и действует до 31 декабря 20</w:t>
            </w:r>
            <w:r w:rsidR="00E63AF7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050E79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об образовании.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Внесение изменений в настоящий договор осуществляется подписанием сторонами дополнительного соглашения.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Досрочное расторжение договора осуществляется в соответствии с законодательством Российской Федерации.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Договор составлен в двух экземплярах, имеющих равную юридическую силу, по одному для каждой из Сторон.</w:t>
            </w:r>
          </w:p>
          <w:p w:rsidR="00F67B1D" w:rsidRPr="00EE5552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EE5552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:rsidR="00F67B1D" w:rsidRPr="00EE5552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EE5552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EE5552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:rsidR="00F67B1D" w:rsidRPr="00EE5552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  <w:r w:rsidRPr="00EE5552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«Заказчик»</w:t>
                  </w:r>
                </w:p>
              </w:tc>
            </w:tr>
            <w:tr w:rsidR="00F67B1D" w:rsidRPr="00EE5552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:rsidR="00050E79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:rsidR="00050E79" w:rsidRPr="00050E79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050E79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Департамент финансов Смоленской области (ГАУ ДПО «Смоленский областной институт развития образования» л/с 30811100090, 31811100090) </w:t>
                  </w:r>
                  <w:proofErr w:type="gramStart"/>
                  <w:r w:rsidRPr="00050E79">
                    <w:rPr>
                      <w:sz w:val="18"/>
                      <w:szCs w:val="18"/>
                    </w:rPr>
                    <w:t>р</w:t>
                  </w:r>
                  <w:proofErr w:type="gramEnd"/>
                  <w:r w:rsidRPr="00050E79">
                    <w:rPr>
                      <w:sz w:val="18"/>
                      <w:szCs w:val="18"/>
                    </w:rPr>
                    <w:t xml:space="preserve">/с 03224643660000006301 </w:t>
                  </w:r>
                  <w:r w:rsidRPr="00050E79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050E79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050E79" w:rsidRDefault="00050E79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Ректор </w:t>
                  </w:r>
                </w:p>
                <w:p w:rsidR="00F67B1D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_____________________/</w:t>
                  </w:r>
                  <w:r w:rsidRPr="006555B0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О.С. Кольцова</w:t>
                  </w:r>
                </w:p>
                <w:p w:rsidR="00050E79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:rsidR="00F67B1D" w:rsidRPr="00D77018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:rsidR="00F67B1D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D77018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:rsidR="00F67B1D" w:rsidRPr="004E2F39" w:rsidRDefault="00E63AF7" w:rsidP="00050E7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050E79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1</w:t>
                  </w:r>
                  <w:r w:rsidR="00F67B1D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________ дата выдачи 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</w:t>
                  </w: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:_______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Документ об образовании (год присуждения, сери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я и 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proofErr w:type="gramEnd"/>
                </w:p>
                <w:p w:rsidR="00F67B1D" w:rsidRPr="00EE5552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 _________________________________________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:rsidR="00F67B1D" w:rsidRPr="006555B0" w:rsidRDefault="00F67B1D" w:rsidP="003C49D7">
                  <w:pPr>
                    <w:autoSpaceDE w:val="0"/>
                    <w:autoSpaceDN w:val="0"/>
                    <w:adjustRightInd w:val="0"/>
                    <w:spacing w:after="0"/>
                    <w:ind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EE5552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________________/__________________</w:t>
                  </w:r>
                  <w:r w:rsidRPr="00EE5552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:rsidR="00F67B1D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:rsidR="00F67B1D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:rsidTr="009D0DC5">
        <w:trPr>
          <w:trHeight w:val="10633"/>
        </w:trPr>
        <w:tc>
          <w:tcPr>
            <w:tcW w:w="8080" w:type="dxa"/>
          </w:tcPr>
          <w:p w:rsidR="001B2DB6" w:rsidRPr="004E2F39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:rsidR="001B2DB6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______- б/</w:t>
            </w:r>
            <w:proofErr w:type="spellStart"/>
            <w:r w:rsidRPr="004E2F39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:rsidR="001B2DB6" w:rsidRPr="004E2F39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9D0DC5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4110 от 29.01.2016, именуемое в дальнейшем «Исполнитель», в лице ректора Кольцовой Ольги Станиславовны, действующего на основании Устава, и ________________________________________________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4E2F39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именуемы</w:t>
            </w:r>
            <w:proofErr w:type="gram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й(</w:t>
            </w:r>
            <w:proofErr w:type="gram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9D0DC5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__» _______</w:t>
            </w:r>
            <w:r w:rsidR="00922CD4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 20_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 г. 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 «_______» ______</w:t>
            </w:r>
            <w:r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 20___ г.  в объёме _____ часов.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  <w:bookmarkStart w:id="0" w:name="_GoBack"/>
            <w:bookmarkEnd w:id="0"/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:rsidR="001B2DB6" w:rsidRPr="004E2F39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4E2F39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:rsidR="001B2DB6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:rsidTr="006D7B62">
              <w:tc>
                <w:tcPr>
                  <w:tcW w:w="3995" w:type="dxa"/>
                </w:tcPr>
                <w:p w:rsidR="001B2DB6" w:rsidRPr="004E2F39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Исполнитель»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:rsidR="001B2DB6" w:rsidRPr="004E2F39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Ректор 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 О.С. Кольцова</w:t>
                  </w:r>
                </w:p>
                <w:p w:rsidR="001B2DB6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:rsidR="001B2DB6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:rsidR="001B2DB6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:rsidR="001B2DB6" w:rsidRPr="004E2F39" w:rsidRDefault="001B2DB6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</w:t>
                  </w:r>
                  <w:r w:rsidRPr="004E2F39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____/ _________________/</w:t>
                  </w:r>
                </w:p>
                <w:p w:rsidR="001B2DB6" w:rsidRPr="000B18B2" w:rsidRDefault="000B18B2" w:rsidP="00A40178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EE5552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B18B2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4E2F39" w:rsidRDefault="004E2F39" w:rsidP="009D0DC5">
      <w:pPr>
        <w:shd w:val="clear" w:color="auto" w:fill="FFFFFF"/>
        <w:spacing w:after="0" w:line="240" w:lineRule="auto"/>
        <w:ind w:left="1133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2"/>
    <w:rsid w:val="00024A41"/>
    <w:rsid w:val="00040F95"/>
    <w:rsid w:val="00050E79"/>
    <w:rsid w:val="00094AF9"/>
    <w:rsid w:val="000A5FC9"/>
    <w:rsid w:val="000B18B2"/>
    <w:rsid w:val="000E34EF"/>
    <w:rsid w:val="000E405F"/>
    <w:rsid w:val="00116BA9"/>
    <w:rsid w:val="00120BEB"/>
    <w:rsid w:val="00162D8A"/>
    <w:rsid w:val="001679E3"/>
    <w:rsid w:val="00186342"/>
    <w:rsid w:val="001A46BA"/>
    <w:rsid w:val="001B2DB6"/>
    <w:rsid w:val="001F226E"/>
    <w:rsid w:val="002162E6"/>
    <w:rsid w:val="00280CBA"/>
    <w:rsid w:val="002D6D12"/>
    <w:rsid w:val="002E4E48"/>
    <w:rsid w:val="002E5977"/>
    <w:rsid w:val="00350667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B20CDB"/>
    <w:rsid w:val="00B2546A"/>
    <w:rsid w:val="00B40BDD"/>
    <w:rsid w:val="00B554DA"/>
    <w:rsid w:val="00BE4FE1"/>
    <w:rsid w:val="00BF1787"/>
    <w:rsid w:val="00C20FE1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90B8-32F1-48E6-8B11-CD55D532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Шихова</cp:lastModifiedBy>
  <cp:revision>4</cp:revision>
  <cp:lastPrinted>2018-05-17T11:44:00Z</cp:lastPrinted>
  <dcterms:created xsi:type="dcterms:W3CDTF">2021-06-07T06:06:00Z</dcterms:created>
  <dcterms:modified xsi:type="dcterms:W3CDTF">2021-06-09T11:22:00Z</dcterms:modified>
</cp:coreProperties>
</file>